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E2B" w:rsidRPr="002045A3" w:rsidRDefault="004D16FE" w:rsidP="00544A23">
      <w:pPr>
        <w:spacing w:after="0" w:line="240" w:lineRule="auto"/>
        <w:jc w:val="center"/>
        <w:rPr>
          <w:rFonts w:ascii="Times New Roman" w:hAnsi="Times New Roman" w:cs="Times New Roman"/>
          <w:b/>
          <w:bCs/>
          <w:sz w:val="28"/>
          <w:szCs w:val="24"/>
        </w:rPr>
      </w:pPr>
      <w:bookmarkStart w:id="0" w:name="_GoBack"/>
      <w:bookmarkEnd w:id="0"/>
      <w:r w:rsidRPr="002045A3">
        <w:rPr>
          <w:rFonts w:ascii="Times New Roman" w:hAnsi="Times New Roman" w:cs="Times New Roman"/>
          <w:b/>
          <w:bCs/>
          <w:sz w:val="28"/>
          <w:szCs w:val="24"/>
        </w:rPr>
        <w:t>Сравнительная таблица</w:t>
      </w:r>
    </w:p>
    <w:p w:rsidR="00213314" w:rsidRPr="002045A3" w:rsidRDefault="008E472B" w:rsidP="00544A23">
      <w:pPr>
        <w:spacing w:after="0" w:line="240" w:lineRule="auto"/>
        <w:jc w:val="center"/>
        <w:rPr>
          <w:rFonts w:ascii="Times New Roman" w:hAnsi="Times New Roman" w:cs="Times New Roman"/>
          <w:b/>
          <w:bCs/>
          <w:sz w:val="28"/>
          <w:szCs w:val="24"/>
        </w:rPr>
      </w:pPr>
      <w:r>
        <w:rPr>
          <w:rFonts w:ascii="Times New Roman" w:hAnsi="Times New Roman" w:cs="Times New Roman"/>
          <w:b/>
          <w:bCs/>
          <w:sz w:val="28"/>
          <w:szCs w:val="24"/>
        </w:rPr>
        <w:t>в</w:t>
      </w:r>
      <w:r w:rsidR="00213314" w:rsidRPr="002045A3">
        <w:rPr>
          <w:rFonts w:ascii="Times New Roman" w:hAnsi="Times New Roman" w:cs="Times New Roman"/>
          <w:b/>
          <w:bCs/>
          <w:sz w:val="28"/>
          <w:szCs w:val="24"/>
        </w:rPr>
        <w:t>несени</w:t>
      </w:r>
      <w:r w:rsidR="002B0A08" w:rsidRPr="002045A3">
        <w:rPr>
          <w:rFonts w:ascii="Times New Roman" w:hAnsi="Times New Roman" w:cs="Times New Roman"/>
          <w:b/>
          <w:bCs/>
          <w:sz w:val="28"/>
          <w:szCs w:val="24"/>
        </w:rPr>
        <w:t>я</w:t>
      </w:r>
      <w:r w:rsidR="00213314" w:rsidRPr="002045A3">
        <w:rPr>
          <w:rFonts w:ascii="Times New Roman" w:hAnsi="Times New Roman" w:cs="Times New Roman"/>
          <w:b/>
          <w:bCs/>
          <w:sz w:val="28"/>
          <w:szCs w:val="24"/>
        </w:rPr>
        <w:t xml:space="preserve"> </w:t>
      </w:r>
      <w:r w:rsidR="00515C91" w:rsidRPr="002045A3">
        <w:rPr>
          <w:rFonts w:ascii="Times New Roman" w:hAnsi="Times New Roman" w:cs="Times New Roman"/>
          <w:b/>
          <w:bCs/>
          <w:sz w:val="28"/>
          <w:szCs w:val="24"/>
        </w:rPr>
        <w:t>изменения и дополнения в постановление Правительства Кыргызской Республики «О специальных средствах и депозитных суммах учреждений, состоящих на государственном бюджете Кыргызской Республики</w:t>
      </w:r>
      <w:r w:rsidR="00042FA4" w:rsidRPr="002045A3">
        <w:rPr>
          <w:rFonts w:ascii="Times New Roman" w:hAnsi="Times New Roman" w:cs="Times New Roman"/>
          <w:b/>
          <w:bCs/>
          <w:sz w:val="28"/>
          <w:szCs w:val="24"/>
        </w:rPr>
        <w:t>» от 28 августа 2000 года № 531</w:t>
      </w:r>
    </w:p>
    <w:p w:rsidR="008809C7" w:rsidRPr="004D16FE" w:rsidRDefault="008809C7" w:rsidP="00042FA4">
      <w:pPr>
        <w:spacing w:after="0" w:line="240" w:lineRule="auto"/>
        <w:jc w:val="both"/>
        <w:rPr>
          <w:rFonts w:ascii="Times New Roman" w:hAnsi="Times New Roman" w:cs="Times New Roman"/>
          <w:bCs/>
          <w:sz w:val="24"/>
          <w:szCs w:val="24"/>
        </w:rPr>
      </w:pPr>
    </w:p>
    <w:tbl>
      <w:tblPr>
        <w:tblStyle w:val="a3"/>
        <w:tblW w:w="14175" w:type="dxa"/>
        <w:tblInd w:w="108" w:type="dxa"/>
        <w:tblLook w:val="04A0" w:firstRow="1" w:lastRow="0" w:firstColumn="1" w:lastColumn="0" w:noHBand="0" w:noVBand="1"/>
      </w:tblPr>
      <w:tblGrid>
        <w:gridCol w:w="7371"/>
        <w:gridCol w:w="6804"/>
      </w:tblGrid>
      <w:tr w:rsidR="001F0496" w:rsidRPr="002045A3" w:rsidTr="009616F1">
        <w:tc>
          <w:tcPr>
            <w:tcW w:w="7371" w:type="dxa"/>
          </w:tcPr>
          <w:p w:rsidR="001F0496" w:rsidRPr="002045A3" w:rsidRDefault="004D16FE" w:rsidP="00544A23">
            <w:pPr>
              <w:pStyle w:val="a5"/>
              <w:ind w:left="0"/>
              <w:jc w:val="center"/>
              <w:rPr>
                <w:rFonts w:ascii="Times New Roman" w:hAnsi="Times New Roman" w:cs="Times New Roman"/>
                <w:b/>
                <w:bCs/>
                <w:sz w:val="20"/>
                <w:szCs w:val="24"/>
              </w:rPr>
            </w:pPr>
            <w:r w:rsidRPr="002045A3">
              <w:rPr>
                <w:rFonts w:ascii="Times New Roman" w:hAnsi="Times New Roman" w:cs="Times New Roman"/>
                <w:b/>
                <w:bCs/>
                <w:sz w:val="20"/>
                <w:szCs w:val="24"/>
              </w:rPr>
              <w:t>Действующая редакция</w:t>
            </w:r>
          </w:p>
        </w:tc>
        <w:tc>
          <w:tcPr>
            <w:tcW w:w="6804" w:type="dxa"/>
          </w:tcPr>
          <w:p w:rsidR="001F0496" w:rsidRPr="002045A3" w:rsidRDefault="004D16FE" w:rsidP="00544A23">
            <w:pPr>
              <w:pStyle w:val="a5"/>
              <w:ind w:left="0"/>
              <w:jc w:val="center"/>
              <w:rPr>
                <w:rFonts w:ascii="Times New Roman" w:hAnsi="Times New Roman" w:cs="Times New Roman"/>
                <w:b/>
                <w:bCs/>
                <w:sz w:val="20"/>
                <w:szCs w:val="24"/>
              </w:rPr>
            </w:pPr>
            <w:r w:rsidRPr="002045A3">
              <w:rPr>
                <w:rFonts w:ascii="Times New Roman" w:hAnsi="Times New Roman" w:cs="Times New Roman"/>
                <w:b/>
                <w:bCs/>
                <w:sz w:val="20"/>
                <w:szCs w:val="24"/>
              </w:rPr>
              <w:t>Предлагаемая редакция</w:t>
            </w:r>
          </w:p>
        </w:tc>
      </w:tr>
      <w:tr w:rsidR="00452F19" w:rsidRPr="002045A3" w:rsidTr="009616F1">
        <w:tc>
          <w:tcPr>
            <w:tcW w:w="7371" w:type="dxa"/>
          </w:tcPr>
          <w:p w:rsidR="00A5103B" w:rsidRPr="002045A3" w:rsidRDefault="00A5103B" w:rsidP="00480C4A">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13. Установить, что:</w:t>
            </w:r>
          </w:p>
          <w:p w:rsidR="00A5103B" w:rsidRPr="002045A3" w:rsidRDefault="00A5103B" w:rsidP="00480C4A">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 доходы, поступившие сверх сумм, утвержденных в сметах специальных средств, перечисляются в доходы соответствующих (республиканского или местных) бюджетов по итогам года, за исключением случаев, когда изменились нормативные акты или появились новые виды услуг, которые приводят к увеличению доходов от специальных средств;</w:t>
            </w:r>
          </w:p>
          <w:p w:rsidR="00A5103B" w:rsidRPr="002045A3" w:rsidRDefault="00A5103B" w:rsidP="00480C4A">
            <w:pPr>
              <w:pStyle w:val="a5"/>
              <w:ind w:left="34" w:firstLine="567"/>
              <w:jc w:val="both"/>
              <w:rPr>
                <w:rFonts w:ascii="Times New Roman" w:hAnsi="Times New Roman" w:cs="Times New Roman"/>
                <w:bCs/>
                <w:strike/>
                <w:sz w:val="20"/>
                <w:szCs w:val="24"/>
              </w:rPr>
            </w:pPr>
            <w:r w:rsidRPr="002045A3">
              <w:rPr>
                <w:rFonts w:ascii="Times New Roman" w:hAnsi="Times New Roman" w:cs="Times New Roman"/>
                <w:bCs/>
                <w:strike/>
                <w:sz w:val="20"/>
                <w:szCs w:val="24"/>
              </w:rPr>
              <w:t>- министерства, государственные комитеты, административные ведомства и их подведомственные учреждения, формирующие фонды развития и материального поощрения, вправе направлять на образование указанных фондов не более 10 процентов от общей суммы средств, взимание которых производится при осуществлении полномочий, возложенных на данные государственные органы, за исключением случаев, предусмотренных соответствующими решениями Правительства Кыргызской Республики;</w:t>
            </w:r>
          </w:p>
          <w:p w:rsidR="00A5103B" w:rsidRPr="002045A3" w:rsidRDefault="00A5103B" w:rsidP="00480C4A">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 к руководителям министерств, государственных комитетов, административных ведомств будут приняты самые жесткие меры взыскания (вплоть до освобождения от занимаемых должностей) в случае использования специальных средств минуя систему казначейства, расходования специальных средств сверх плана, нецелевого использования специальных средств;</w:t>
            </w:r>
          </w:p>
          <w:p w:rsidR="00452F19" w:rsidRPr="002045A3" w:rsidRDefault="00A5103B" w:rsidP="00480C4A">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 министерства, государственные комитеты, административные ведомства только по представлению и согласованию с Министерством финансов Кыргызской Республики вносят на рассмотрение Правительства Кыргызской Республики предложения по специальным средствам, которые не подлежат изъятию в доход республиканского бюджета.</w:t>
            </w:r>
          </w:p>
        </w:tc>
        <w:tc>
          <w:tcPr>
            <w:tcW w:w="6804" w:type="dxa"/>
          </w:tcPr>
          <w:p w:rsidR="00452F19" w:rsidRPr="002045A3" w:rsidRDefault="00042FA4" w:rsidP="00544A23">
            <w:pPr>
              <w:jc w:val="both"/>
              <w:rPr>
                <w:rFonts w:ascii="Times New Roman" w:hAnsi="Times New Roman" w:cs="Times New Roman"/>
                <w:bCs/>
                <w:i/>
                <w:sz w:val="20"/>
                <w:szCs w:val="24"/>
              </w:rPr>
            </w:pPr>
            <w:r w:rsidRPr="002045A3">
              <w:rPr>
                <w:rFonts w:ascii="Times New Roman" w:hAnsi="Times New Roman"/>
                <w:bCs/>
                <w:i/>
                <w:color w:val="000000"/>
                <w:sz w:val="20"/>
                <w:szCs w:val="28"/>
              </w:rPr>
              <w:t>Третий абзац пункта 13 изложить в следующей редакции:</w:t>
            </w:r>
          </w:p>
          <w:p w:rsidR="00E701B3" w:rsidRPr="002045A3" w:rsidRDefault="00E701B3" w:rsidP="00E701B3">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13. Установить, что:</w:t>
            </w:r>
          </w:p>
          <w:p w:rsidR="00E701B3" w:rsidRPr="002045A3" w:rsidRDefault="00E701B3" w:rsidP="00E701B3">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 доходы, поступившие сверх сумм, утвержденных в сметах специальных средств, перечисляются в доходы соответствующих (республиканского или местных) бюджетов по итогам года, за исключением случаев, когда изменились нормативные акты или появились новые виды услуг, которые приводят к увеличению доходов от специальных средств;</w:t>
            </w:r>
          </w:p>
          <w:p w:rsidR="00E701B3" w:rsidRPr="002045A3" w:rsidRDefault="00E701B3" w:rsidP="00E701B3">
            <w:pPr>
              <w:pStyle w:val="a5"/>
              <w:ind w:left="0" w:firstLine="555"/>
              <w:jc w:val="both"/>
              <w:rPr>
                <w:rFonts w:ascii="Times New Roman" w:hAnsi="Times New Roman"/>
                <w:b/>
                <w:bCs/>
                <w:color w:val="000000"/>
                <w:sz w:val="20"/>
                <w:szCs w:val="28"/>
              </w:rPr>
            </w:pPr>
            <w:r w:rsidRPr="002045A3">
              <w:rPr>
                <w:rFonts w:ascii="Times New Roman" w:hAnsi="Times New Roman"/>
                <w:b/>
                <w:bCs/>
                <w:color w:val="000000"/>
                <w:sz w:val="20"/>
                <w:szCs w:val="28"/>
              </w:rPr>
              <w:t>- министерства, государственные комитеты, административные ведомства и их подведомственные учреждения, формирующие фонды развития и материального поощрения, направляют на образование указанных фондов процент от общей суммы поступления, размер которого определяется согласно законодательству Кыргызской Республики;</w:t>
            </w:r>
          </w:p>
          <w:p w:rsidR="00E701B3" w:rsidRPr="002045A3" w:rsidRDefault="00E701B3" w:rsidP="00E701B3">
            <w:pPr>
              <w:pStyle w:val="a5"/>
              <w:ind w:left="34" w:firstLine="567"/>
              <w:jc w:val="both"/>
              <w:rPr>
                <w:rFonts w:ascii="Times New Roman" w:hAnsi="Times New Roman" w:cs="Times New Roman"/>
                <w:bCs/>
                <w:sz w:val="20"/>
                <w:szCs w:val="24"/>
              </w:rPr>
            </w:pPr>
            <w:r w:rsidRPr="002045A3">
              <w:rPr>
                <w:rFonts w:ascii="Times New Roman" w:hAnsi="Times New Roman" w:cs="Times New Roman"/>
                <w:bCs/>
                <w:sz w:val="20"/>
                <w:szCs w:val="24"/>
              </w:rPr>
              <w:t>- к руководителям министерств, государственных комитетов, административных ведомств будут приняты самые жесткие меры взыскания (вплоть до освобождения от занимаемых должностей) в случае использования специальных средств минуя систему казначейства, расходования специальных средств сверх плана, нецелевого использования специальных средств;</w:t>
            </w:r>
          </w:p>
          <w:p w:rsidR="00A579B1" w:rsidRPr="002045A3" w:rsidRDefault="00E701B3" w:rsidP="00E701B3">
            <w:pPr>
              <w:pStyle w:val="a5"/>
              <w:ind w:left="0" w:firstLine="555"/>
              <w:jc w:val="both"/>
              <w:rPr>
                <w:rFonts w:ascii="Times New Roman" w:hAnsi="Times New Roman" w:cs="Times New Roman"/>
                <w:bCs/>
                <w:sz w:val="20"/>
                <w:szCs w:val="24"/>
              </w:rPr>
            </w:pPr>
            <w:r w:rsidRPr="002045A3">
              <w:rPr>
                <w:rFonts w:ascii="Times New Roman" w:hAnsi="Times New Roman" w:cs="Times New Roman"/>
                <w:bCs/>
                <w:sz w:val="20"/>
                <w:szCs w:val="24"/>
              </w:rPr>
              <w:t>- министерства, государственные комитеты, административные ведомства только по представлению и согласованию с Министерством финансов Кыргызской Республики вносят на рассмотрение Правительства Кыргызской Республики предложения по специальным средствам, которые не подлежат изъятию в доход республиканского бюджета.</w:t>
            </w:r>
          </w:p>
        </w:tc>
      </w:tr>
      <w:tr w:rsidR="00B86214" w:rsidRPr="002045A3" w:rsidTr="009616F1">
        <w:tc>
          <w:tcPr>
            <w:tcW w:w="7371" w:type="dxa"/>
          </w:tcPr>
          <w:p w:rsidR="00E05956" w:rsidRPr="002045A3" w:rsidRDefault="00E05956" w:rsidP="00544A23">
            <w:pPr>
              <w:pStyle w:val="a5"/>
              <w:ind w:left="0"/>
              <w:rPr>
                <w:rFonts w:ascii="Times New Roman" w:hAnsi="Times New Roman" w:cs="Times New Roman"/>
                <w:bCs/>
                <w:sz w:val="20"/>
                <w:szCs w:val="24"/>
              </w:rPr>
            </w:pPr>
          </w:p>
          <w:p w:rsidR="00E05956" w:rsidRPr="002045A3" w:rsidRDefault="00E05956" w:rsidP="00544A23">
            <w:pPr>
              <w:pStyle w:val="a5"/>
              <w:ind w:left="0"/>
              <w:rPr>
                <w:rFonts w:ascii="Times New Roman" w:hAnsi="Times New Roman" w:cs="Times New Roman"/>
                <w:bCs/>
                <w:sz w:val="20"/>
                <w:szCs w:val="24"/>
              </w:rPr>
            </w:pPr>
          </w:p>
          <w:p w:rsidR="00B86214" w:rsidRPr="002045A3" w:rsidRDefault="00B86214" w:rsidP="00544A23">
            <w:pPr>
              <w:pStyle w:val="a5"/>
              <w:ind w:left="0" w:firstLine="601"/>
              <w:jc w:val="both"/>
              <w:rPr>
                <w:rFonts w:ascii="Times New Roman" w:hAnsi="Times New Roman" w:cs="Times New Roman"/>
                <w:b/>
                <w:bCs/>
                <w:sz w:val="20"/>
                <w:szCs w:val="24"/>
              </w:rPr>
            </w:pPr>
          </w:p>
        </w:tc>
        <w:tc>
          <w:tcPr>
            <w:tcW w:w="6804" w:type="dxa"/>
          </w:tcPr>
          <w:p w:rsidR="00B86214" w:rsidRPr="002045A3" w:rsidRDefault="008F78DE" w:rsidP="00544A23">
            <w:pPr>
              <w:pStyle w:val="a5"/>
              <w:tabs>
                <w:tab w:val="left" w:pos="993"/>
              </w:tabs>
              <w:ind w:left="0"/>
              <w:jc w:val="both"/>
              <w:rPr>
                <w:rFonts w:ascii="Times New Roman" w:hAnsi="Times New Roman" w:cs="Times New Roman"/>
                <w:bCs/>
                <w:i/>
                <w:sz w:val="20"/>
                <w:szCs w:val="24"/>
              </w:rPr>
            </w:pPr>
            <w:r w:rsidRPr="002045A3">
              <w:rPr>
                <w:rFonts w:ascii="Times New Roman" w:hAnsi="Times New Roman" w:cs="Times New Roman"/>
                <w:bCs/>
                <w:i/>
                <w:sz w:val="20"/>
                <w:szCs w:val="24"/>
              </w:rPr>
              <w:t>в Перечне специальных средств, не подлежащих изъятию в доход республиканского бюджета, утвержденном вышеуказанным постановлением, дополнить пунктом 44 следующего содержания:</w:t>
            </w:r>
          </w:p>
          <w:p w:rsidR="00C737F2" w:rsidRPr="002045A3" w:rsidRDefault="00755550" w:rsidP="00544A23">
            <w:pPr>
              <w:ind w:firstLine="601"/>
              <w:jc w:val="both"/>
              <w:rPr>
                <w:rFonts w:ascii="Times New Roman" w:hAnsi="Times New Roman" w:cs="Times New Roman"/>
                <w:b/>
                <w:bCs/>
                <w:i/>
                <w:sz w:val="20"/>
                <w:szCs w:val="24"/>
              </w:rPr>
            </w:pPr>
            <w:r w:rsidRPr="002045A3">
              <w:rPr>
                <w:rFonts w:ascii="Times New Roman" w:hAnsi="Times New Roman" w:cs="Times New Roman"/>
                <w:b/>
                <w:bCs/>
                <w:sz w:val="20"/>
                <w:szCs w:val="24"/>
              </w:rPr>
              <w:t xml:space="preserve">44. Средства, полученные за </w:t>
            </w:r>
            <w:r w:rsidR="00BE4D26">
              <w:rPr>
                <w:rFonts w:ascii="Times New Roman" w:hAnsi="Times New Roman" w:cs="Times New Roman"/>
                <w:b/>
                <w:bCs/>
                <w:sz w:val="20"/>
                <w:szCs w:val="24"/>
              </w:rPr>
              <w:t>ис</w:t>
            </w:r>
            <w:r w:rsidRPr="002045A3">
              <w:rPr>
                <w:rFonts w:ascii="Times New Roman" w:hAnsi="Times New Roman" w:cs="Times New Roman"/>
                <w:b/>
                <w:bCs/>
                <w:sz w:val="20"/>
                <w:szCs w:val="24"/>
              </w:rPr>
              <w:t>пользование земель автомобильных дорог общего пользования.</w:t>
            </w:r>
          </w:p>
        </w:tc>
      </w:tr>
    </w:tbl>
    <w:p w:rsidR="00172907" w:rsidRDefault="00172907" w:rsidP="00544A23">
      <w:pPr>
        <w:pStyle w:val="a5"/>
        <w:spacing w:line="240" w:lineRule="auto"/>
        <w:ind w:left="0" w:firstLine="709"/>
        <w:rPr>
          <w:rFonts w:ascii="Times New Roman" w:hAnsi="Times New Roman" w:cs="Times New Roman"/>
          <w:b/>
          <w:bCs/>
          <w:sz w:val="24"/>
          <w:szCs w:val="24"/>
        </w:rPr>
      </w:pPr>
    </w:p>
    <w:p w:rsidR="00256B29" w:rsidRDefault="00256B29" w:rsidP="00544A23">
      <w:pPr>
        <w:pStyle w:val="a5"/>
        <w:spacing w:line="240" w:lineRule="auto"/>
        <w:ind w:left="0" w:firstLine="709"/>
        <w:rPr>
          <w:rFonts w:ascii="Times New Roman" w:hAnsi="Times New Roman" w:cs="Times New Roman"/>
          <w:b/>
          <w:bCs/>
          <w:sz w:val="24"/>
          <w:szCs w:val="24"/>
        </w:rPr>
      </w:pPr>
    </w:p>
    <w:p w:rsidR="00BF0E65" w:rsidRDefault="00172907" w:rsidP="00544A23">
      <w:pPr>
        <w:pStyle w:val="a5"/>
        <w:spacing w:line="240" w:lineRule="auto"/>
        <w:ind w:left="0" w:firstLine="709"/>
        <w:rPr>
          <w:rFonts w:ascii="Times New Roman" w:hAnsi="Times New Roman" w:cs="Times New Roman"/>
          <w:b/>
          <w:bCs/>
          <w:sz w:val="28"/>
          <w:szCs w:val="24"/>
        </w:rPr>
      </w:pPr>
      <w:r w:rsidRPr="00BF0E65">
        <w:rPr>
          <w:rFonts w:ascii="Times New Roman" w:hAnsi="Times New Roman" w:cs="Times New Roman"/>
          <w:b/>
          <w:bCs/>
          <w:sz w:val="28"/>
          <w:szCs w:val="24"/>
        </w:rPr>
        <w:t xml:space="preserve">Министр транспорта и коммуникаций </w:t>
      </w:r>
    </w:p>
    <w:p w:rsidR="00204638" w:rsidRPr="00BF0E65" w:rsidRDefault="00172907" w:rsidP="00544A23">
      <w:pPr>
        <w:pStyle w:val="a5"/>
        <w:spacing w:line="240" w:lineRule="auto"/>
        <w:ind w:left="0" w:firstLine="709"/>
        <w:rPr>
          <w:rFonts w:ascii="Times New Roman" w:hAnsi="Times New Roman" w:cs="Times New Roman"/>
          <w:b/>
          <w:bCs/>
          <w:sz w:val="28"/>
          <w:szCs w:val="24"/>
        </w:rPr>
      </w:pPr>
      <w:r w:rsidRPr="00BF0E65">
        <w:rPr>
          <w:rFonts w:ascii="Times New Roman" w:hAnsi="Times New Roman" w:cs="Times New Roman"/>
          <w:b/>
          <w:bCs/>
          <w:sz w:val="28"/>
          <w:szCs w:val="24"/>
        </w:rPr>
        <w:t>Кыргызской Республики</w:t>
      </w:r>
      <w:r w:rsidRPr="00BF0E65">
        <w:rPr>
          <w:rFonts w:ascii="Times New Roman" w:hAnsi="Times New Roman" w:cs="Times New Roman"/>
          <w:b/>
          <w:bCs/>
          <w:sz w:val="28"/>
          <w:szCs w:val="24"/>
        </w:rPr>
        <w:tab/>
      </w:r>
      <w:r w:rsidRPr="00BF0E65">
        <w:rPr>
          <w:rFonts w:ascii="Times New Roman" w:hAnsi="Times New Roman" w:cs="Times New Roman"/>
          <w:b/>
          <w:bCs/>
          <w:sz w:val="28"/>
          <w:szCs w:val="24"/>
        </w:rPr>
        <w:tab/>
      </w:r>
      <w:r w:rsidRPr="00BF0E65">
        <w:rPr>
          <w:rFonts w:ascii="Times New Roman" w:hAnsi="Times New Roman" w:cs="Times New Roman"/>
          <w:b/>
          <w:bCs/>
          <w:sz w:val="28"/>
          <w:szCs w:val="24"/>
        </w:rPr>
        <w:tab/>
      </w:r>
      <w:r w:rsidRPr="00BF0E65">
        <w:rPr>
          <w:rFonts w:ascii="Times New Roman" w:hAnsi="Times New Roman" w:cs="Times New Roman"/>
          <w:b/>
          <w:bCs/>
          <w:sz w:val="28"/>
          <w:szCs w:val="24"/>
        </w:rPr>
        <w:tab/>
      </w:r>
      <w:r w:rsidRPr="00BF0E65">
        <w:rPr>
          <w:rFonts w:ascii="Times New Roman" w:hAnsi="Times New Roman" w:cs="Times New Roman"/>
          <w:b/>
          <w:bCs/>
          <w:sz w:val="28"/>
          <w:szCs w:val="24"/>
        </w:rPr>
        <w:tab/>
      </w:r>
      <w:r w:rsidRPr="00BF0E65">
        <w:rPr>
          <w:rFonts w:ascii="Times New Roman" w:hAnsi="Times New Roman" w:cs="Times New Roman"/>
          <w:b/>
          <w:bCs/>
          <w:sz w:val="28"/>
          <w:szCs w:val="24"/>
        </w:rPr>
        <w:tab/>
      </w:r>
      <w:r w:rsidR="00BF0E65">
        <w:rPr>
          <w:rFonts w:ascii="Times New Roman" w:hAnsi="Times New Roman" w:cs="Times New Roman"/>
          <w:b/>
          <w:bCs/>
          <w:sz w:val="28"/>
          <w:szCs w:val="24"/>
        </w:rPr>
        <w:tab/>
      </w:r>
      <w:r w:rsidR="00BF0E65">
        <w:rPr>
          <w:rFonts w:ascii="Times New Roman" w:hAnsi="Times New Roman" w:cs="Times New Roman"/>
          <w:b/>
          <w:bCs/>
          <w:sz w:val="28"/>
          <w:szCs w:val="24"/>
        </w:rPr>
        <w:tab/>
      </w:r>
      <w:r w:rsidR="00BF0E65">
        <w:rPr>
          <w:rFonts w:ascii="Times New Roman" w:hAnsi="Times New Roman" w:cs="Times New Roman"/>
          <w:b/>
          <w:bCs/>
          <w:sz w:val="28"/>
          <w:szCs w:val="24"/>
        </w:rPr>
        <w:tab/>
      </w:r>
      <w:r w:rsidRPr="00BF0E65">
        <w:rPr>
          <w:rFonts w:ascii="Times New Roman" w:hAnsi="Times New Roman" w:cs="Times New Roman"/>
          <w:b/>
          <w:bCs/>
          <w:sz w:val="28"/>
          <w:szCs w:val="24"/>
        </w:rPr>
        <w:tab/>
        <w:t>А.Дж.Малабаев</w:t>
      </w:r>
    </w:p>
    <w:sectPr w:rsidR="00204638" w:rsidRPr="00BF0E65" w:rsidSect="009616F1">
      <w:pgSz w:w="16838" w:h="11906" w:orient="landscape"/>
      <w:pgMar w:top="1134" w:right="1134"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53B58"/>
    <w:multiLevelType w:val="hybridMultilevel"/>
    <w:tmpl w:val="9748115C"/>
    <w:lvl w:ilvl="0" w:tplc="31BC5DA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4711E3"/>
    <w:multiLevelType w:val="hybridMultilevel"/>
    <w:tmpl w:val="61CA0656"/>
    <w:lvl w:ilvl="0" w:tplc="76B450EE">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236A6B"/>
    <w:multiLevelType w:val="hybridMultilevel"/>
    <w:tmpl w:val="50D8F35C"/>
    <w:lvl w:ilvl="0" w:tplc="76062106">
      <w:start w:val="1"/>
      <w:numFmt w:val="decimal"/>
      <w:lvlText w:val="%1."/>
      <w:lvlJc w:val="left"/>
      <w:pPr>
        <w:ind w:left="1069" w:hanging="360"/>
      </w:pPr>
      <w:rPr>
        <w:rFonts w:hint="default"/>
      </w:rPr>
    </w:lvl>
    <w:lvl w:ilvl="1" w:tplc="04400019" w:tentative="1">
      <w:start w:val="1"/>
      <w:numFmt w:val="lowerLetter"/>
      <w:lvlText w:val="%2."/>
      <w:lvlJc w:val="left"/>
      <w:pPr>
        <w:ind w:left="1789" w:hanging="360"/>
      </w:pPr>
    </w:lvl>
    <w:lvl w:ilvl="2" w:tplc="0440001B" w:tentative="1">
      <w:start w:val="1"/>
      <w:numFmt w:val="lowerRoman"/>
      <w:lvlText w:val="%3."/>
      <w:lvlJc w:val="right"/>
      <w:pPr>
        <w:ind w:left="2509" w:hanging="180"/>
      </w:pPr>
    </w:lvl>
    <w:lvl w:ilvl="3" w:tplc="0440000F" w:tentative="1">
      <w:start w:val="1"/>
      <w:numFmt w:val="decimal"/>
      <w:lvlText w:val="%4."/>
      <w:lvlJc w:val="left"/>
      <w:pPr>
        <w:ind w:left="3229" w:hanging="360"/>
      </w:pPr>
    </w:lvl>
    <w:lvl w:ilvl="4" w:tplc="04400019" w:tentative="1">
      <w:start w:val="1"/>
      <w:numFmt w:val="lowerLetter"/>
      <w:lvlText w:val="%5."/>
      <w:lvlJc w:val="left"/>
      <w:pPr>
        <w:ind w:left="3949" w:hanging="360"/>
      </w:pPr>
    </w:lvl>
    <w:lvl w:ilvl="5" w:tplc="0440001B" w:tentative="1">
      <w:start w:val="1"/>
      <w:numFmt w:val="lowerRoman"/>
      <w:lvlText w:val="%6."/>
      <w:lvlJc w:val="right"/>
      <w:pPr>
        <w:ind w:left="4669" w:hanging="180"/>
      </w:pPr>
    </w:lvl>
    <w:lvl w:ilvl="6" w:tplc="0440000F" w:tentative="1">
      <w:start w:val="1"/>
      <w:numFmt w:val="decimal"/>
      <w:lvlText w:val="%7."/>
      <w:lvlJc w:val="left"/>
      <w:pPr>
        <w:ind w:left="5389" w:hanging="360"/>
      </w:pPr>
    </w:lvl>
    <w:lvl w:ilvl="7" w:tplc="04400019" w:tentative="1">
      <w:start w:val="1"/>
      <w:numFmt w:val="lowerLetter"/>
      <w:lvlText w:val="%8."/>
      <w:lvlJc w:val="left"/>
      <w:pPr>
        <w:ind w:left="6109" w:hanging="360"/>
      </w:pPr>
    </w:lvl>
    <w:lvl w:ilvl="8" w:tplc="0440001B" w:tentative="1">
      <w:start w:val="1"/>
      <w:numFmt w:val="lowerRoman"/>
      <w:lvlText w:val="%9."/>
      <w:lvlJc w:val="right"/>
      <w:pPr>
        <w:ind w:left="6829" w:hanging="180"/>
      </w:pPr>
    </w:lvl>
  </w:abstractNum>
  <w:abstractNum w:abstractNumId="3">
    <w:nsid w:val="4A3F214B"/>
    <w:multiLevelType w:val="hybridMultilevel"/>
    <w:tmpl w:val="B57600E2"/>
    <w:lvl w:ilvl="0" w:tplc="E528C48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3805152"/>
    <w:multiLevelType w:val="hybridMultilevel"/>
    <w:tmpl w:val="B18CC0C4"/>
    <w:lvl w:ilvl="0" w:tplc="FC76E3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A2B0BDD"/>
    <w:multiLevelType w:val="hybridMultilevel"/>
    <w:tmpl w:val="61CA0656"/>
    <w:lvl w:ilvl="0" w:tplc="76B450EE">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2B"/>
    <w:rsid w:val="0000099A"/>
    <w:rsid w:val="000034D0"/>
    <w:rsid w:val="00003734"/>
    <w:rsid w:val="00006CA7"/>
    <w:rsid w:val="00006CBD"/>
    <w:rsid w:val="00012F91"/>
    <w:rsid w:val="00014E73"/>
    <w:rsid w:val="00015E6C"/>
    <w:rsid w:val="000175B7"/>
    <w:rsid w:val="000206B2"/>
    <w:rsid w:val="00021E3A"/>
    <w:rsid w:val="00022568"/>
    <w:rsid w:val="00024174"/>
    <w:rsid w:val="00026794"/>
    <w:rsid w:val="000267F0"/>
    <w:rsid w:val="00031301"/>
    <w:rsid w:val="00032011"/>
    <w:rsid w:val="00032C39"/>
    <w:rsid w:val="000374D3"/>
    <w:rsid w:val="00042E35"/>
    <w:rsid w:val="00042FA4"/>
    <w:rsid w:val="00043240"/>
    <w:rsid w:val="00054E52"/>
    <w:rsid w:val="00055F62"/>
    <w:rsid w:val="00057AE4"/>
    <w:rsid w:val="00057CC5"/>
    <w:rsid w:val="0006110C"/>
    <w:rsid w:val="0006445D"/>
    <w:rsid w:val="00065606"/>
    <w:rsid w:val="00070E01"/>
    <w:rsid w:val="00077CF0"/>
    <w:rsid w:val="00080961"/>
    <w:rsid w:val="000816E3"/>
    <w:rsid w:val="000840FC"/>
    <w:rsid w:val="00086039"/>
    <w:rsid w:val="000933D3"/>
    <w:rsid w:val="000938F0"/>
    <w:rsid w:val="00095346"/>
    <w:rsid w:val="00097CD5"/>
    <w:rsid w:val="000A188A"/>
    <w:rsid w:val="000A2039"/>
    <w:rsid w:val="000A6987"/>
    <w:rsid w:val="000C5D5A"/>
    <w:rsid w:val="000C6294"/>
    <w:rsid w:val="000D1C90"/>
    <w:rsid w:val="000D3A1F"/>
    <w:rsid w:val="000D721B"/>
    <w:rsid w:val="000D798E"/>
    <w:rsid w:val="000E1006"/>
    <w:rsid w:val="000E2B3D"/>
    <w:rsid w:val="000E6E20"/>
    <w:rsid w:val="000F202E"/>
    <w:rsid w:val="000F4A1A"/>
    <w:rsid w:val="000F570C"/>
    <w:rsid w:val="00101D9E"/>
    <w:rsid w:val="001040CE"/>
    <w:rsid w:val="00113F4D"/>
    <w:rsid w:val="00114F74"/>
    <w:rsid w:val="001153CC"/>
    <w:rsid w:val="00126792"/>
    <w:rsid w:val="00126E39"/>
    <w:rsid w:val="00126F85"/>
    <w:rsid w:val="00142C7B"/>
    <w:rsid w:val="00147AA8"/>
    <w:rsid w:val="001504CD"/>
    <w:rsid w:val="001579FF"/>
    <w:rsid w:val="00157FC3"/>
    <w:rsid w:val="001602E4"/>
    <w:rsid w:val="001610D7"/>
    <w:rsid w:val="001652BB"/>
    <w:rsid w:val="001715E3"/>
    <w:rsid w:val="00172907"/>
    <w:rsid w:val="0017374E"/>
    <w:rsid w:val="00175B28"/>
    <w:rsid w:val="00177A58"/>
    <w:rsid w:val="00180B53"/>
    <w:rsid w:val="001855C6"/>
    <w:rsid w:val="0019248A"/>
    <w:rsid w:val="00196972"/>
    <w:rsid w:val="0019715F"/>
    <w:rsid w:val="00197581"/>
    <w:rsid w:val="001A33E5"/>
    <w:rsid w:val="001A3C76"/>
    <w:rsid w:val="001A7B3B"/>
    <w:rsid w:val="001A7CA2"/>
    <w:rsid w:val="001B1535"/>
    <w:rsid w:val="001B44EE"/>
    <w:rsid w:val="001C1DC1"/>
    <w:rsid w:val="001C1F95"/>
    <w:rsid w:val="001C3056"/>
    <w:rsid w:val="001D0180"/>
    <w:rsid w:val="001D10CC"/>
    <w:rsid w:val="001D1B0B"/>
    <w:rsid w:val="001D3128"/>
    <w:rsid w:val="001D6ED5"/>
    <w:rsid w:val="001E0841"/>
    <w:rsid w:val="001E1080"/>
    <w:rsid w:val="001E1DA4"/>
    <w:rsid w:val="001E614B"/>
    <w:rsid w:val="001E7A2D"/>
    <w:rsid w:val="001F0496"/>
    <w:rsid w:val="001F389E"/>
    <w:rsid w:val="001F528A"/>
    <w:rsid w:val="00204124"/>
    <w:rsid w:val="002045A3"/>
    <w:rsid w:val="00204638"/>
    <w:rsid w:val="00204909"/>
    <w:rsid w:val="00206FAD"/>
    <w:rsid w:val="00207121"/>
    <w:rsid w:val="00211705"/>
    <w:rsid w:val="00211B02"/>
    <w:rsid w:val="00212806"/>
    <w:rsid w:val="00213314"/>
    <w:rsid w:val="0021616F"/>
    <w:rsid w:val="00217D60"/>
    <w:rsid w:val="002256A6"/>
    <w:rsid w:val="00225997"/>
    <w:rsid w:val="002336F6"/>
    <w:rsid w:val="00237977"/>
    <w:rsid w:val="00240854"/>
    <w:rsid w:val="00243094"/>
    <w:rsid w:val="002440BF"/>
    <w:rsid w:val="0025222B"/>
    <w:rsid w:val="00252F5F"/>
    <w:rsid w:val="002540D6"/>
    <w:rsid w:val="00256503"/>
    <w:rsid w:val="00256B29"/>
    <w:rsid w:val="00260A3A"/>
    <w:rsid w:val="00266E2F"/>
    <w:rsid w:val="00267CAF"/>
    <w:rsid w:val="002715A3"/>
    <w:rsid w:val="002738E6"/>
    <w:rsid w:val="002821A1"/>
    <w:rsid w:val="00285574"/>
    <w:rsid w:val="00285AD5"/>
    <w:rsid w:val="00286B82"/>
    <w:rsid w:val="002872B9"/>
    <w:rsid w:val="00290CE1"/>
    <w:rsid w:val="00291E26"/>
    <w:rsid w:val="00297B23"/>
    <w:rsid w:val="002A2C01"/>
    <w:rsid w:val="002A356E"/>
    <w:rsid w:val="002B0A08"/>
    <w:rsid w:val="002B5628"/>
    <w:rsid w:val="002B5BBE"/>
    <w:rsid w:val="002B6060"/>
    <w:rsid w:val="002C37DA"/>
    <w:rsid w:val="002D0959"/>
    <w:rsid w:val="002D1290"/>
    <w:rsid w:val="002D5165"/>
    <w:rsid w:val="002D589F"/>
    <w:rsid w:val="002D5E5D"/>
    <w:rsid w:val="002D7304"/>
    <w:rsid w:val="002E23C7"/>
    <w:rsid w:val="002E5FAE"/>
    <w:rsid w:val="002F4535"/>
    <w:rsid w:val="002F788D"/>
    <w:rsid w:val="00301BC0"/>
    <w:rsid w:val="003054F9"/>
    <w:rsid w:val="003065C7"/>
    <w:rsid w:val="00315B25"/>
    <w:rsid w:val="00315B42"/>
    <w:rsid w:val="00316D98"/>
    <w:rsid w:val="00325F2F"/>
    <w:rsid w:val="0033124A"/>
    <w:rsid w:val="00332138"/>
    <w:rsid w:val="00332AB4"/>
    <w:rsid w:val="00336158"/>
    <w:rsid w:val="00336E36"/>
    <w:rsid w:val="00340781"/>
    <w:rsid w:val="00343CF3"/>
    <w:rsid w:val="00350DF6"/>
    <w:rsid w:val="00351AFB"/>
    <w:rsid w:val="00352B42"/>
    <w:rsid w:val="00353242"/>
    <w:rsid w:val="00356802"/>
    <w:rsid w:val="0035793D"/>
    <w:rsid w:val="00357B7F"/>
    <w:rsid w:val="00360296"/>
    <w:rsid w:val="00361D2D"/>
    <w:rsid w:val="00363609"/>
    <w:rsid w:val="00367FF1"/>
    <w:rsid w:val="003717E1"/>
    <w:rsid w:val="00372121"/>
    <w:rsid w:val="00372FD2"/>
    <w:rsid w:val="00373951"/>
    <w:rsid w:val="0037639F"/>
    <w:rsid w:val="0037768D"/>
    <w:rsid w:val="00383CB3"/>
    <w:rsid w:val="00390378"/>
    <w:rsid w:val="003936C3"/>
    <w:rsid w:val="00393C04"/>
    <w:rsid w:val="003A30F1"/>
    <w:rsid w:val="003B1F4A"/>
    <w:rsid w:val="003B328F"/>
    <w:rsid w:val="003B5EEE"/>
    <w:rsid w:val="003C0742"/>
    <w:rsid w:val="003D32BC"/>
    <w:rsid w:val="003E2C75"/>
    <w:rsid w:val="003E34D8"/>
    <w:rsid w:val="003F1827"/>
    <w:rsid w:val="003F78A6"/>
    <w:rsid w:val="0040116D"/>
    <w:rsid w:val="004126B6"/>
    <w:rsid w:val="004161A0"/>
    <w:rsid w:val="004173B0"/>
    <w:rsid w:val="0042047B"/>
    <w:rsid w:val="004213E9"/>
    <w:rsid w:val="004253C2"/>
    <w:rsid w:val="00430FD3"/>
    <w:rsid w:val="00432DFD"/>
    <w:rsid w:val="00437AC2"/>
    <w:rsid w:val="00441FAD"/>
    <w:rsid w:val="00444CFA"/>
    <w:rsid w:val="00445562"/>
    <w:rsid w:val="004501AC"/>
    <w:rsid w:val="00451D10"/>
    <w:rsid w:val="004527BF"/>
    <w:rsid w:val="00452F19"/>
    <w:rsid w:val="00454164"/>
    <w:rsid w:val="00455A3E"/>
    <w:rsid w:val="0045781A"/>
    <w:rsid w:val="00457832"/>
    <w:rsid w:val="00462BAC"/>
    <w:rsid w:val="00470F46"/>
    <w:rsid w:val="00471421"/>
    <w:rsid w:val="004744B0"/>
    <w:rsid w:val="00480C4A"/>
    <w:rsid w:val="00481564"/>
    <w:rsid w:val="0048185C"/>
    <w:rsid w:val="004837B2"/>
    <w:rsid w:val="00483A97"/>
    <w:rsid w:val="00487722"/>
    <w:rsid w:val="00490FF0"/>
    <w:rsid w:val="004A0C50"/>
    <w:rsid w:val="004A1C44"/>
    <w:rsid w:val="004A4522"/>
    <w:rsid w:val="004A6EFE"/>
    <w:rsid w:val="004B34F1"/>
    <w:rsid w:val="004B5F59"/>
    <w:rsid w:val="004B7AAD"/>
    <w:rsid w:val="004C0B0D"/>
    <w:rsid w:val="004C5D9A"/>
    <w:rsid w:val="004C6094"/>
    <w:rsid w:val="004C7A78"/>
    <w:rsid w:val="004D0751"/>
    <w:rsid w:val="004D16FE"/>
    <w:rsid w:val="004E3A95"/>
    <w:rsid w:val="004E4207"/>
    <w:rsid w:val="004E5A2D"/>
    <w:rsid w:val="004E5DDD"/>
    <w:rsid w:val="004E60B0"/>
    <w:rsid w:val="004F0CEA"/>
    <w:rsid w:val="004F186D"/>
    <w:rsid w:val="004F26BD"/>
    <w:rsid w:val="004F77BC"/>
    <w:rsid w:val="00503391"/>
    <w:rsid w:val="00504084"/>
    <w:rsid w:val="005065F5"/>
    <w:rsid w:val="00514194"/>
    <w:rsid w:val="0051426A"/>
    <w:rsid w:val="00515C91"/>
    <w:rsid w:val="00524C94"/>
    <w:rsid w:val="00527CA6"/>
    <w:rsid w:val="00530DA2"/>
    <w:rsid w:val="005336F2"/>
    <w:rsid w:val="00537389"/>
    <w:rsid w:val="00544A23"/>
    <w:rsid w:val="00546A4A"/>
    <w:rsid w:val="00550432"/>
    <w:rsid w:val="0055169F"/>
    <w:rsid w:val="00555CDF"/>
    <w:rsid w:val="00556353"/>
    <w:rsid w:val="00556380"/>
    <w:rsid w:val="00562414"/>
    <w:rsid w:val="00564F23"/>
    <w:rsid w:val="00573EC8"/>
    <w:rsid w:val="00575E5C"/>
    <w:rsid w:val="00581E70"/>
    <w:rsid w:val="005827B2"/>
    <w:rsid w:val="00586AD2"/>
    <w:rsid w:val="005909E2"/>
    <w:rsid w:val="00590BCE"/>
    <w:rsid w:val="00590BDE"/>
    <w:rsid w:val="00592CBD"/>
    <w:rsid w:val="00594854"/>
    <w:rsid w:val="005954CD"/>
    <w:rsid w:val="0059552A"/>
    <w:rsid w:val="0059767D"/>
    <w:rsid w:val="005976F8"/>
    <w:rsid w:val="005979A6"/>
    <w:rsid w:val="005A498D"/>
    <w:rsid w:val="005A57FE"/>
    <w:rsid w:val="005A60F6"/>
    <w:rsid w:val="005B2CAD"/>
    <w:rsid w:val="005B355E"/>
    <w:rsid w:val="005B7E44"/>
    <w:rsid w:val="005C0913"/>
    <w:rsid w:val="005C21D0"/>
    <w:rsid w:val="005C36C1"/>
    <w:rsid w:val="005C5878"/>
    <w:rsid w:val="005C5D15"/>
    <w:rsid w:val="005C5E48"/>
    <w:rsid w:val="005C6487"/>
    <w:rsid w:val="005C749A"/>
    <w:rsid w:val="005D0487"/>
    <w:rsid w:val="005D0B1B"/>
    <w:rsid w:val="005D0F1F"/>
    <w:rsid w:val="005D5CFB"/>
    <w:rsid w:val="005D7E93"/>
    <w:rsid w:val="005E1437"/>
    <w:rsid w:val="005E1726"/>
    <w:rsid w:val="005E2A97"/>
    <w:rsid w:val="005E31B6"/>
    <w:rsid w:val="005E3B54"/>
    <w:rsid w:val="005E58A0"/>
    <w:rsid w:val="005E5DF7"/>
    <w:rsid w:val="005E6A5C"/>
    <w:rsid w:val="005F1282"/>
    <w:rsid w:val="005F7375"/>
    <w:rsid w:val="0060370B"/>
    <w:rsid w:val="00605AEA"/>
    <w:rsid w:val="00606C5E"/>
    <w:rsid w:val="0061076E"/>
    <w:rsid w:val="006107B8"/>
    <w:rsid w:val="00611601"/>
    <w:rsid w:val="00614005"/>
    <w:rsid w:val="00615D0F"/>
    <w:rsid w:val="0061640B"/>
    <w:rsid w:val="00617E89"/>
    <w:rsid w:val="00617FB5"/>
    <w:rsid w:val="006218D7"/>
    <w:rsid w:val="00622141"/>
    <w:rsid w:val="0062394B"/>
    <w:rsid w:val="006337ED"/>
    <w:rsid w:val="00643136"/>
    <w:rsid w:val="00644583"/>
    <w:rsid w:val="0064524B"/>
    <w:rsid w:val="006516FC"/>
    <w:rsid w:val="00652B23"/>
    <w:rsid w:val="006537AF"/>
    <w:rsid w:val="00655452"/>
    <w:rsid w:val="00664A17"/>
    <w:rsid w:val="00671E9C"/>
    <w:rsid w:val="006726A0"/>
    <w:rsid w:val="00673EB7"/>
    <w:rsid w:val="00675802"/>
    <w:rsid w:val="00680F59"/>
    <w:rsid w:val="0068533E"/>
    <w:rsid w:val="006937FA"/>
    <w:rsid w:val="00694ADA"/>
    <w:rsid w:val="00694EAC"/>
    <w:rsid w:val="006A0C75"/>
    <w:rsid w:val="006A13E2"/>
    <w:rsid w:val="006A4617"/>
    <w:rsid w:val="006B06D4"/>
    <w:rsid w:val="006B4670"/>
    <w:rsid w:val="006B5904"/>
    <w:rsid w:val="006B5E28"/>
    <w:rsid w:val="006C0934"/>
    <w:rsid w:val="006C33CC"/>
    <w:rsid w:val="006C7152"/>
    <w:rsid w:val="006D4705"/>
    <w:rsid w:val="006D65BD"/>
    <w:rsid w:val="006E1E0E"/>
    <w:rsid w:val="006E3761"/>
    <w:rsid w:val="006E3D20"/>
    <w:rsid w:val="006E5624"/>
    <w:rsid w:val="006F6B43"/>
    <w:rsid w:val="0070326E"/>
    <w:rsid w:val="007044AF"/>
    <w:rsid w:val="00706585"/>
    <w:rsid w:val="00712A5C"/>
    <w:rsid w:val="0072079D"/>
    <w:rsid w:val="007225BA"/>
    <w:rsid w:val="00723499"/>
    <w:rsid w:val="007259F2"/>
    <w:rsid w:val="00726897"/>
    <w:rsid w:val="007302E1"/>
    <w:rsid w:val="007350A7"/>
    <w:rsid w:val="00735FDF"/>
    <w:rsid w:val="0073615D"/>
    <w:rsid w:val="00737C2B"/>
    <w:rsid w:val="00740CC3"/>
    <w:rsid w:val="0074205C"/>
    <w:rsid w:val="007422DA"/>
    <w:rsid w:val="00742660"/>
    <w:rsid w:val="00743C27"/>
    <w:rsid w:val="007464A2"/>
    <w:rsid w:val="00746AA5"/>
    <w:rsid w:val="00752421"/>
    <w:rsid w:val="007541DF"/>
    <w:rsid w:val="00754863"/>
    <w:rsid w:val="00754960"/>
    <w:rsid w:val="00754F7F"/>
    <w:rsid w:val="00755550"/>
    <w:rsid w:val="00755F98"/>
    <w:rsid w:val="00760536"/>
    <w:rsid w:val="0076102C"/>
    <w:rsid w:val="00762174"/>
    <w:rsid w:val="00766480"/>
    <w:rsid w:val="007729DA"/>
    <w:rsid w:val="00773369"/>
    <w:rsid w:val="00774962"/>
    <w:rsid w:val="0078145E"/>
    <w:rsid w:val="00782817"/>
    <w:rsid w:val="0078370D"/>
    <w:rsid w:val="007847B6"/>
    <w:rsid w:val="00785A07"/>
    <w:rsid w:val="00790945"/>
    <w:rsid w:val="00792388"/>
    <w:rsid w:val="00794267"/>
    <w:rsid w:val="00796A9B"/>
    <w:rsid w:val="007A2E5A"/>
    <w:rsid w:val="007A44B1"/>
    <w:rsid w:val="007B3F7A"/>
    <w:rsid w:val="007B50DF"/>
    <w:rsid w:val="007C07F7"/>
    <w:rsid w:val="007C1B17"/>
    <w:rsid w:val="007C1DEF"/>
    <w:rsid w:val="007C1EB7"/>
    <w:rsid w:val="007C4568"/>
    <w:rsid w:val="007C64BC"/>
    <w:rsid w:val="007C6742"/>
    <w:rsid w:val="007C67FB"/>
    <w:rsid w:val="007D02A9"/>
    <w:rsid w:val="007D5280"/>
    <w:rsid w:val="007D667C"/>
    <w:rsid w:val="007D68C1"/>
    <w:rsid w:val="007E04FC"/>
    <w:rsid w:val="007E1A4A"/>
    <w:rsid w:val="007E3A89"/>
    <w:rsid w:val="007E63FB"/>
    <w:rsid w:val="007E6526"/>
    <w:rsid w:val="007E6566"/>
    <w:rsid w:val="007E6D5D"/>
    <w:rsid w:val="007F0D75"/>
    <w:rsid w:val="007F1510"/>
    <w:rsid w:val="007F1D88"/>
    <w:rsid w:val="007F2CAE"/>
    <w:rsid w:val="007F3F0F"/>
    <w:rsid w:val="008125FF"/>
    <w:rsid w:val="00812CC7"/>
    <w:rsid w:val="008143C8"/>
    <w:rsid w:val="00822B29"/>
    <w:rsid w:val="00824A31"/>
    <w:rsid w:val="00826851"/>
    <w:rsid w:val="00831E1C"/>
    <w:rsid w:val="00832C71"/>
    <w:rsid w:val="008330A9"/>
    <w:rsid w:val="0083404C"/>
    <w:rsid w:val="0083486A"/>
    <w:rsid w:val="008377F1"/>
    <w:rsid w:val="0084143A"/>
    <w:rsid w:val="008424FB"/>
    <w:rsid w:val="0084290D"/>
    <w:rsid w:val="00844D7E"/>
    <w:rsid w:val="00845D19"/>
    <w:rsid w:val="00845FB8"/>
    <w:rsid w:val="00852B95"/>
    <w:rsid w:val="00857A78"/>
    <w:rsid w:val="008665CC"/>
    <w:rsid w:val="00866981"/>
    <w:rsid w:val="008738F2"/>
    <w:rsid w:val="008809C7"/>
    <w:rsid w:val="00884535"/>
    <w:rsid w:val="00885983"/>
    <w:rsid w:val="00885EC9"/>
    <w:rsid w:val="008873F5"/>
    <w:rsid w:val="00892359"/>
    <w:rsid w:val="008946D0"/>
    <w:rsid w:val="008955C1"/>
    <w:rsid w:val="008A0A81"/>
    <w:rsid w:val="008A156D"/>
    <w:rsid w:val="008A1A10"/>
    <w:rsid w:val="008A293A"/>
    <w:rsid w:val="008A2CF3"/>
    <w:rsid w:val="008A3C13"/>
    <w:rsid w:val="008A46F9"/>
    <w:rsid w:val="008A5871"/>
    <w:rsid w:val="008B0A45"/>
    <w:rsid w:val="008B1632"/>
    <w:rsid w:val="008B1811"/>
    <w:rsid w:val="008C2852"/>
    <w:rsid w:val="008C5508"/>
    <w:rsid w:val="008C6AFD"/>
    <w:rsid w:val="008C7181"/>
    <w:rsid w:val="008D04DD"/>
    <w:rsid w:val="008D283B"/>
    <w:rsid w:val="008E168A"/>
    <w:rsid w:val="008E373E"/>
    <w:rsid w:val="008E3B27"/>
    <w:rsid w:val="008E472B"/>
    <w:rsid w:val="008E507E"/>
    <w:rsid w:val="008E6B93"/>
    <w:rsid w:val="008F1EC5"/>
    <w:rsid w:val="008F78DE"/>
    <w:rsid w:val="00901A08"/>
    <w:rsid w:val="00902B49"/>
    <w:rsid w:val="00904035"/>
    <w:rsid w:val="00906F0C"/>
    <w:rsid w:val="0091160B"/>
    <w:rsid w:val="00911D7C"/>
    <w:rsid w:val="00912241"/>
    <w:rsid w:val="00912BE8"/>
    <w:rsid w:val="00913ACB"/>
    <w:rsid w:val="009143E0"/>
    <w:rsid w:val="00916B59"/>
    <w:rsid w:val="00930188"/>
    <w:rsid w:val="0093390A"/>
    <w:rsid w:val="0094678A"/>
    <w:rsid w:val="00947735"/>
    <w:rsid w:val="0095007F"/>
    <w:rsid w:val="00950C19"/>
    <w:rsid w:val="0095109B"/>
    <w:rsid w:val="009519E8"/>
    <w:rsid w:val="009616F1"/>
    <w:rsid w:val="00963215"/>
    <w:rsid w:val="009639F3"/>
    <w:rsid w:val="00973E57"/>
    <w:rsid w:val="0097554E"/>
    <w:rsid w:val="00975566"/>
    <w:rsid w:val="00976D9C"/>
    <w:rsid w:val="00984B6C"/>
    <w:rsid w:val="00985BA9"/>
    <w:rsid w:val="009863AA"/>
    <w:rsid w:val="00986675"/>
    <w:rsid w:val="0099247F"/>
    <w:rsid w:val="00992516"/>
    <w:rsid w:val="009927B4"/>
    <w:rsid w:val="00993262"/>
    <w:rsid w:val="00995934"/>
    <w:rsid w:val="00997E99"/>
    <w:rsid w:val="009A5021"/>
    <w:rsid w:val="009A78BD"/>
    <w:rsid w:val="009A7A2D"/>
    <w:rsid w:val="009B6361"/>
    <w:rsid w:val="009B7CCA"/>
    <w:rsid w:val="009B7E4E"/>
    <w:rsid w:val="009C389E"/>
    <w:rsid w:val="009C67E5"/>
    <w:rsid w:val="009C7163"/>
    <w:rsid w:val="009D4B92"/>
    <w:rsid w:val="009D700F"/>
    <w:rsid w:val="009D70BD"/>
    <w:rsid w:val="009F2BCD"/>
    <w:rsid w:val="009F6DE0"/>
    <w:rsid w:val="00A00EA2"/>
    <w:rsid w:val="00A01769"/>
    <w:rsid w:val="00A03733"/>
    <w:rsid w:val="00A05F04"/>
    <w:rsid w:val="00A13A40"/>
    <w:rsid w:val="00A20288"/>
    <w:rsid w:val="00A2388D"/>
    <w:rsid w:val="00A24A09"/>
    <w:rsid w:val="00A265F7"/>
    <w:rsid w:val="00A274C4"/>
    <w:rsid w:val="00A300B4"/>
    <w:rsid w:val="00A31CA7"/>
    <w:rsid w:val="00A3488C"/>
    <w:rsid w:val="00A35537"/>
    <w:rsid w:val="00A364D7"/>
    <w:rsid w:val="00A40E8E"/>
    <w:rsid w:val="00A47367"/>
    <w:rsid w:val="00A5103B"/>
    <w:rsid w:val="00A52EB8"/>
    <w:rsid w:val="00A53D88"/>
    <w:rsid w:val="00A55978"/>
    <w:rsid w:val="00A579B1"/>
    <w:rsid w:val="00A655B4"/>
    <w:rsid w:val="00A673CA"/>
    <w:rsid w:val="00A67674"/>
    <w:rsid w:val="00A707E5"/>
    <w:rsid w:val="00A708C5"/>
    <w:rsid w:val="00A722F9"/>
    <w:rsid w:val="00A82AC9"/>
    <w:rsid w:val="00A87C59"/>
    <w:rsid w:val="00A909EF"/>
    <w:rsid w:val="00A910D9"/>
    <w:rsid w:val="00A93EDC"/>
    <w:rsid w:val="00A96B6A"/>
    <w:rsid w:val="00AA0791"/>
    <w:rsid w:val="00AA77B6"/>
    <w:rsid w:val="00AB34AD"/>
    <w:rsid w:val="00AB400A"/>
    <w:rsid w:val="00AB6E13"/>
    <w:rsid w:val="00AC2AA3"/>
    <w:rsid w:val="00AC6F9B"/>
    <w:rsid w:val="00AD45D0"/>
    <w:rsid w:val="00AD4926"/>
    <w:rsid w:val="00AD5314"/>
    <w:rsid w:val="00AD63BA"/>
    <w:rsid w:val="00AE798E"/>
    <w:rsid w:val="00AF7156"/>
    <w:rsid w:val="00B01E19"/>
    <w:rsid w:val="00B029E3"/>
    <w:rsid w:val="00B04AD4"/>
    <w:rsid w:val="00B17F52"/>
    <w:rsid w:val="00B20352"/>
    <w:rsid w:val="00B2041E"/>
    <w:rsid w:val="00B21162"/>
    <w:rsid w:val="00B2452D"/>
    <w:rsid w:val="00B27636"/>
    <w:rsid w:val="00B27E63"/>
    <w:rsid w:val="00B27F6F"/>
    <w:rsid w:val="00B32145"/>
    <w:rsid w:val="00B367B7"/>
    <w:rsid w:val="00B41167"/>
    <w:rsid w:val="00B42826"/>
    <w:rsid w:val="00B45BA8"/>
    <w:rsid w:val="00B47F26"/>
    <w:rsid w:val="00B520D8"/>
    <w:rsid w:val="00B5361D"/>
    <w:rsid w:val="00B572C9"/>
    <w:rsid w:val="00B57781"/>
    <w:rsid w:val="00B57EB2"/>
    <w:rsid w:val="00B61B67"/>
    <w:rsid w:val="00B62046"/>
    <w:rsid w:val="00B6361C"/>
    <w:rsid w:val="00B66D27"/>
    <w:rsid w:val="00B67952"/>
    <w:rsid w:val="00B712AB"/>
    <w:rsid w:val="00B77B8D"/>
    <w:rsid w:val="00B77F76"/>
    <w:rsid w:val="00B802B0"/>
    <w:rsid w:val="00B80D49"/>
    <w:rsid w:val="00B80FE9"/>
    <w:rsid w:val="00B86214"/>
    <w:rsid w:val="00B8644A"/>
    <w:rsid w:val="00B92078"/>
    <w:rsid w:val="00B92451"/>
    <w:rsid w:val="00B92662"/>
    <w:rsid w:val="00B93E08"/>
    <w:rsid w:val="00B97F7B"/>
    <w:rsid w:val="00BA1BB8"/>
    <w:rsid w:val="00BA669A"/>
    <w:rsid w:val="00BB50A0"/>
    <w:rsid w:val="00BB72BD"/>
    <w:rsid w:val="00BD2415"/>
    <w:rsid w:val="00BE1373"/>
    <w:rsid w:val="00BE216D"/>
    <w:rsid w:val="00BE47F2"/>
    <w:rsid w:val="00BE4D26"/>
    <w:rsid w:val="00BE7174"/>
    <w:rsid w:val="00BF0E65"/>
    <w:rsid w:val="00BF26AE"/>
    <w:rsid w:val="00BF4F16"/>
    <w:rsid w:val="00BF63D5"/>
    <w:rsid w:val="00C04F55"/>
    <w:rsid w:val="00C07B92"/>
    <w:rsid w:val="00C152DD"/>
    <w:rsid w:val="00C236FC"/>
    <w:rsid w:val="00C23D9A"/>
    <w:rsid w:val="00C2539E"/>
    <w:rsid w:val="00C25F91"/>
    <w:rsid w:val="00C300D0"/>
    <w:rsid w:val="00C32E7F"/>
    <w:rsid w:val="00C36F8E"/>
    <w:rsid w:val="00C37548"/>
    <w:rsid w:val="00C406AD"/>
    <w:rsid w:val="00C42148"/>
    <w:rsid w:val="00C422C9"/>
    <w:rsid w:val="00C4775D"/>
    <w:rsid w:val="00C54404"/>
    <w:rsid w:val="00C54F16"/>
    <w:rsid w:val="00C62827"/>
    <w:rsid w:val="00C63CFB"/>
    <w:rsid w:val="00C64F2D"/>
    <w:rsid w:val="00C6647A"/>
    <w:rsid w:val="00C67333"/>
    <w:rsid w:val="00C71D8B"/>
    <w:rsid w:val="00C737F2"/>
    <w:rsid w:val="00C75CDB"/>
    <w:rsid w:val="00C81342"/>
    <w:rsid w:val="00C900D7"/>
    <w:rsid w:val="00C90A07"/>
    <w:rsid w:val="00C965D1"/>
    <w:rsid w:val="00C966D3"/>
    <w:rsid w:val="00CA48AF"/>
    <w:rsid w:val="00CA78A7"/>
    <w:rsid w:val="00CB317A"/>
    <w:rsid w:val="00CB39FC"/>
    <w:rsid w:val="00CB6BF6"/>
    <w:rsid w:val="00CC476A"/>
    <w:rsid w:val="00CC79CB"/>
    <w:rsid w:val="00CD1047"/>
    <w:rsid w:val="00CE1129"/>
    <w:rsid w:val="00CE40D6"/>
    <w:rsid w:val="00CE4B58"/>
    <w:rsid w:val="00CE521E"/>
    <w:rsid w:val="00CE58B8"/>
    <w:rsid w:val="00CE5956"/>
    <w:rsid w:val="00CE7467"/>
    <w:rsid w:val="00CF127F"/>
    <w:rsid w:val="00CF1AEC"/>
    <w:rsid w:val="00CF5B56"/>
    <w:rsid w:val="00CF7026"/>
    <w:rsid w:val="00CF7D4A"/>
    <w:rsid w:val="00D01E9D"/>
    <w:rsid w:val="00D025BA"/>
    <w:rsid w:val="00D03C95"/>
    <w:rsid w:val="00D04ABE"/>
    <w:rsid w:val="00D04F6D"/>
    <w:rsid w:val="00D06208"/>
    <w:rsid w:val="00D1017B"/>
    <w:rsid w:val="00D127F6"/>
    <w:rsid w:val="00D20F78"/>
    <w:rsid w:val="00D31E2B"/>
    <w:rsid w:val="00D35CAA"/>
    <w:rsid w:val="00D367CC"/>
    <w:rsid w:val="00D4056F"/>
    <w:rsid w:val="00D50BED"/>
    <w:rsid w:val="00D57E24"/>
    <w:rsid w:val="00D62ADC"/>
    <w:rsid w:val="00D67BD5"/>
    <w:rsid w:val="00D74626"/>
    <w:rsid w:val="00D75B4C"/>
    <w:rsid w:val="00D82899"/>
    <w:rsid w:val="00D860B8"/>
    <w:rsid w:val="00D862B7"/>
    <w:rsid w:val="00DA1338"/>
    <w:rsid w:val="00DA25A0"/>
    <w:rsid w:val="00DA5678"/>
    <w:rsid w:val="00DA6CD5"/>
    <w:rsid w:val="00DB3137"/>
    <w:rsid w:val="00DB39DB"/>
    <w:rsid w:val="00DC1B8D"/>
    <w:rsid w:val="00DC75A5"/>
    <w:rsid w:val="00DD0488"/>
    <w:rsid w:val="00DE0D43"/>
    <w:rsid w:val="00DE78CC"/>
    <w:rsid w:val="00DF0D2E"/>
    <w:rsid w:val="00DF1E73"/>
    <w:rsid w:val="00DF2E2C"/>
    <w:rsid w:val="00DF779C"/>
    <w:rsid w:val="00E049A5"/>
    <w:rsid w:val="00E05956"/>
    <w:rsid w:val="00E06A48"/>
    <w:rsid w:val="00E07D08"/>
    <w:rsid w:val="00E125AA"/>
    <w:rsid w:val="00E12A70"/>
    <w:rsid w:val="00E255B6"/>
    <w:rsid w:val="00E268BB"/>
    <w:rsid w:val="00E356AA"/>
    <w:rsid w:val="00E35F20"/>
    <w:rsid w:val="00E373F6"/>
    <w:rsid w:val="00E41F3F"/>
    <w:rsid w:val="00E45A29"/>
    <w:rsid w:val="00E46DDA"/>
    <w:rsid w:val="00E52E9D"/>
    <w:rsid w:val="00E53E11"/>
    <w:rsid w:val="00E656ED"/>
    <w:rsid w:val="00E701B3"/>
    <w:rsid w:val="00E74BA3"/>
    <w:rsid w:val="00E81F95"/>
    <w:rsid w:val="00E82C8B"/>
    <w:rsid w:val="00E8358F"/>
    <w:rsid w:val="00E9045B"/>
    <w:rsid w:val="00E908DD"/>
    <w:rsid w:val="00E91EF3"/>
    <w:rsid w:val="00E95354"/>
    <w:rsid w:val="00E975D7"/>
    <w:rsid w:val="00EA1097"/>
    <w:rsid w:val="00EA23B2"/>
    <w:rsid w:val="00EA2A87"/>
    <w:rsid w:val="00EA3953"/>
    <w:rsid w:val="00EA4178"/>
    <w:rsid w:val="00EA5B6F"/>
    <w:rsid w:val="00EB41CF"/>
    <w:rsid w:val="00EC13A5"/>
    <w:rsid w:val="00EC3FE1"/>
    <w:rsid w:val="00EC7E8A"/>
    <w:rsid w:val="00ED27BC"/>
    <w:rsid w:val="00ED2820"/>
    <w:rsid w:val="00ED34ED"/>
    <w:rsid w:val="00ED6CB1"/>
    <w:rsid w:val="00ED792F"/>
    <w:rsid w:val="00EE059F"/>
    <w:rsid w:val="00EE7943"/>
    <w:rsid w:val="00EF3E02"/>
    <w:rsid w:val="00F00063"/>
    <w:rsid w:val="00F005AB"/>
    <w:rsid w:val="00F01381"/>
    <w:rsid w:val="00F0293B"/>
    <w:rsid w:val="00F032DD"/>
    <w:rsid w:val="00F06DE0"/>
    <w:rsid w:val="00F1124F"/>
    <w:rsid w:val="00F16137"/>
    <w:rsid w:val="00F162D8"/>
    <w:rsid w:val="00F21D8E"/>
    <w:rsid w:val="00F24923"/>
    <w:rsid w:val="00F26037"/>
    <w:rsid w:val="00F26718"/>
    <w:rsid w:val="00F26B02"/>
    <w:rsid w:val="00F2727C"/>
    <w:rsid w:val="00F30EFA"/>
    <w:rsid w:val="00F310FE"/>
    <w:rsid w:val="00F4329F"/>
    <w:rsid w:val="00F43721"/>
    <w:rsid w:val="00F43EE1"/>
    <w:rsid w:val="00F50FBB"/>
    <w:rsid w:val="00F56053"/>
    <w:rsid w:val="00F56DDD"/>
    <w:rsid w:val="00F617E9"/>
    <w:rsid w:val="00F67D39"/>
    <w:rsid w:val="00F72DC2"/>
    <w:rsid w:val="00F747D2"/>
    <w:rsid w:val="00F75F93"/>
    <w:rsid w:val="00F81941"/>
    <w:rsid w:val="00F82568"/>
    <w:rsid w:val="00F8280A"/>
    <w:rsid w:val="00F852BD"/>
    <w:rsid w:val="00F863EE"/>
    <w:rsid w:val="00F9022C"/>
    <w:rsid w:val="00F90CEC"/>
    <w:rsid w:val="00F90F3F"/>
    <w:rsid w:val="00F929D1"/>
    <w:rsid w:val="00F94990"/>
    <w:rsid w:val="00F9536B"/>
    <w:rsid w:val="00FA45F0"/>
    <w:rsid w:val="00FA4EEA"/>
    <w:rsid w:val="00FB0C1E"/>
    <w:rsid w:val="00FB11D1"/>
    <w:rsid w:val="00FB52E7"/>
    <w:rsid w:val="00FB66D0"/>
    <w:rsid w:val="00FC57F3"/>
    <w:rsid w:val="00FD4C13"/>
    <w:rsid w:val="00FD6508"/>
    <w:rsid w:val="00FF4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E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7942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8358F"/>
    <w:pPr>
      <w:ind w:left="720"/>
      <w:contextualSpacing/>
    </w:pPr>
  </w:style>
  <w:style w:type="character" w:styleId="a6">
    <w:name w:val="Hyperlink"/>
    <w:basedOn w:val="a0"/>
    <w:uiPriority w:val="99"/>
    <w:unhideWhenUsed/>
    <w:rsid w:val="008A1A10"/>
    <w:rPr>
      <w:color w:val="0000FF" w:themeColor="hyperlink"/>
      <w:u w:val="single"/>
    </w:rPr>
  </w:style>
  <w:style w:type="paragraph" w:customStyle="1" w:styleId="tkZagolovok5">
    <w:name w:val="_Заголовок Статья (tkZagolovok5)"/>
    <w:basedOn w:val="a"/>
    <w:rsid w:val="00544A23"/>
    <w:pPr>
      <w:spacing w:before="200" w:after="60"/>
      <w:ind w:firstLine="567"/>
    </w:pPr>
    <w:rPr>
      <w:rFonts w:ascii="Arial" w:eastAsiaTheme="minorEastAsia" w:hAnsi="Arial" w:cs="Arial"/>
      <w:b/>
      <w:bCs/>
      <w:sz w:val="20"/>
      <w:szCs w:val="20"/>
      <w:lang w:eastAsia="ru-RU"/>
    </w:rPr>
  </w:style>
  <w:style w:type="paragraph" w:customStyle="1" w:styleId="tkTekst">
    <w:name w:val="_Текст обычный (tkTekst)"/>
    <w:basedOn w:val="a"/>
    <w:rsid w:val="00544A23"/>
    <w:pPr>
      <w:spacing w:after="60"/>
      <w:ind w:firstLine="567"/>
      <w:jc w:val="both"/>
    </w:pPr>
    <w:rPr>
      <w:rFonts w:ascii="Arial" w:eastAsiaTheme="minorEastAsia" w:hAnsi="Arial" w:cs="Arial"/>
      <w:sz w:val="20"/>
      <w:szCs w:val="20"/>
      <w:lang w:eastAsia="ru-RU"/>
    </w:rPr>
  </w:style>
  <w:style w:type="paragraph" w:customStyle="1" w:styleId="tkZagolovok3">
    <w:name w:val="_Заголовок Глава (tkZagolovok3)"/>
    <w:basedOn w:val="a"/>
    <w:rsid w:val="006107B8"/>
    <w:pPr>
      <w:spacing w:before="200"/>
      <w:ind w:left="1134" w:right="1134"/>
      <w:jc w:val="center"/>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66050">
      <w:bodyDiv w:val="1"/>
      <w:marLeft w:val="0"/>
      <w:marRight w:val="0"/>
      <w:marTop w:val="0"/>
      <w:marBottom w:val="0"/>
      <w:divBdr>
        <w:top w:val="none" w:sz="0" w:space="0" w:color="auto"/>
        <w:left w:val="none" w:sz="0" w:space="0" w:color="auto"/>
        <w:bottom w:val="none" w:sz="0" w:space="0" w:color="auto"/>
        <w:right w:val="none" w:sz="0" w:space="0" w:color="auto"/>
      </w:divBdr>
    </w:div>
    <w:div w:id="1212888115">
      <w:bodyDiv w:val="1"/>
      <w:marLeft w:val="0"/>
      <w:marRight w:val="0"/>
      <w:marTop w:val="0"/>
      <w:marBottom w:val="0"/>
      <w:divBdr>
        <w:top w:val="none" w:sz="0" w:space="0" w:color="auto"/>
        <w:left w:val="none" w:sz="0" w:space="0" w:color="auto"/>
        <w:bottom w:val="none" w:sz="0" w:space="0" w:color="auto"/>
        <w:right w:val="none" w:sz="0" w:space="0" w:color="auto"/>
      </w:divBdr>
    </w:div>
    <w:div w:id="197316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TotalTime>
  <Pages>1</Pages>
  <Words>518</Words>
  <Characters>2959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412</cp:revision>
  <cp:lastPrinted>2015-09-23T05:04:00Z</cp:lastPrinted>
  <dcterms:created xsi:type="dcterms:W3CDTF">2015-08-19T12:21:00Z</dcterms:created>
  <dcterms:modified xsi:type="dcterms:W3CDTF">2015-09-28T11:01:00Z</dcterms:modified>
</cp:coreProperties>
</file>